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附件1</w:t>
      </w:r>
    </w:p>
    <w:p>
      <w:pPr>
        <w:spacing w:before="156" w:beforeLines="50" w:after="156" w:afterLines="50" w:line="560" w:lineRule="exact"/>
        <w:jc w:val="center"/>
        <w:rPr>
          <w:rFonts w:hint="eastAsia"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长沙理工大学本科教育教学审核评估预评估（诊断评估）专家组工作日程安排</w:t>
      </w:r>
    </w:p>
    <w:p>
      <w:pPr>
        <w:pStyle w:val="2"/>
        <w:ind w:left="0" w:leftChars="0" w:firstLine="0" w:firstLineChars="0"/>
        <w:rPr>
          <w:rFonts w:hint="default" w:eastAsia="仿宋_GB2312"/>
          <w:b w:val="0"/>
          <w:bCs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总负责校领导：钱国平   </w:t>
      </w:r>
    </w:p>
    <w:tbl>
      <w:tblPr>
        <w:tblStyle w:val="9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80"/>
        <w:gridCol w:w="4190"/>
        <w:gridCol w:w="2250"/>
        <w:gridCol w:w="1440"/>
        <w:gridCol w:w="1730"/>
        <w:gridCol w:w="135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日</w:t>
            </w: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时</w:t>
            </w: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工</w:t>
            </w: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作</w:t>
            </w: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内</w:t>
            </w: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参与人员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地 点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0" w:type="dxa"/>
            <w:gridSpan w:val="8"/>
            <w:shd w:val="clear" w:color="auto" w:fill="BEBEBE" w:themeFill="background1" w:themeFillShade="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第一阶段：线上评估（2023.8.29-9.4）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8月29日</w:t>
            </w:r>
          </w:p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（星期二）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下午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14:30-17:30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线上评估布置会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（工作方案、任务分工）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学校相关人员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腾讯会议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8月30日</w:t>
            </w:r>
          </w:p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（星期三）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8:30-12:00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调阅材料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（自评报告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及佐证材料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、状态数据分析报告、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常模数据分析报告、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本科教学质量报告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上轮审核评估报告及整改报告等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学校相关部门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贺晖、彭旭龙、王华、专家组秘书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调阅材料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（在校生学习体验调查报告、教师教学体验调查报告、就业质量年度报告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规章制度汇编、特色典型案例材料等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学校相关部门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贺晖、彭旭龙、王华、专家组秘书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19:00-20:00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专家组碰头会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腾讯会议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8月31日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（星期四）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8:30-12:00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ind w:left="-65" w:leftChars="-31" w:right="-78" w:rightChars="-37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调阅材料</w:t>
            </w:r>
          </w:p>
          <w:p>
            <w:pPr>
              <w:widowControl/>
              <w:spacing w:line="300" w:lineRule="exact"/>
              <w:ind w:left="-65" w:leftChars="-31" w:right="-78" w:rightChars="-37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（专业人才培养方案、课程大纲）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学校相关部门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蒋菲、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王华、专家组秘书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ind w:left="-65" w:leftChars="-31" w:right="-78" w:rightChars="-37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调阅材料</w:t>
            </w:r>
          </w:p>
          <w:p>
            <w:pPr>
              <w:widowControl/>
              <w:spacing w:line="300" w:lineRule="exact"/>
              <w:ind w:left="-65" w:leftChars="-31" w:right="-78" w:rightChars="-37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（课程试卷及相关资料）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学校相关部门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胡海军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彭军华、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000" w:type="dxa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19:00-20:00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专家组碰头会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腾讯会议</w:t>
            </w:r>
          </w:p>
        </w:tc>
        <w:tc>
          <w:tcPr>
            <w:tcW w:w="1000" w:type="dxa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9月1日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（星期五）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8:30-12:00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ind w:left="-65" w:leftChars="-31" w:right="-78" w:rightChars="-37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调阅材料</w:t>
            </w:r>
          </w:p>
          <w:p>
            <w:pPr>
              <w:widowControl/>
              <w:spacing w:line="300" w:lineRule="exact"/>
              <w:ind w:left="-65" w:leftChars="-31" w:right="-78" w:rightChars="-37"/>
              <w:jc w:val="left"/>
              <w:rPr>
                <w:rFonts w:ascii="仿宋_GB2312" w:eastAsia="华文仿宋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（毕业设计（论文））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学校相关单位部门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邓丰、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吴钢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马明松、熊丹、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000" w:type="dxa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ind w:left="-65" w:leftChars="-31" w:right="-78" w:rightChars="-37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调阅材料</w:t>
            </w:r>
          </w:p>
          <w:p>
            <w:pPr>
              <w:widowControl/>
              <w:spacing w:line="300" w:lineRule="exact"/>
              <w:ind w:left="-65" w:leftChars="-31" w:right="-78" w:rightChars="-37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（毕业设计（论文））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学校相关单位部门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邓丰、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吴钢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马明松、熊丹、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000" w:type="dxa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19:00-20:00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专家组碰头会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腾讯会议</w:t>
            </w:r>
          </w:p>
        </w:tc>
        <w:tc>
          <w:tcPr>
            <w:tcW w:w="1000" w:type="dxa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9月2日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（星期六）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8:30-12:00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校领导、管理人员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教师线上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访谈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学校相关单位部门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庄创奇、陈曦、刘宏伟、贺晖、专家组秘书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腾讯会议</w:t>
            </w:r>
          </w:p>
        </w:tc>
        <w:tc>
          <w:tcPr>
            <w:tcW w:w="1000" w:type="dxa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</w:rPr>
              <w:t>学生</w:t>
            </w: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lang w:val="en-US" w:eastAsia="zh-CN"/>
              </w:rPr>
              <w:t>毕业生、用人单位线上</w:t>
            </w: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</w:rPr>
              <w:t>访谈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学校相关部门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邱国良、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曹瑛、彭晖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腾讯会议</w:t>
            </w:r>
          </w:p>
        </w:tc>
        <w:tc>
          <w:tcPr>
            <w:tcW w:w="1000" w:type="dxa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19:00-20:00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专家组碰头会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腾讯会议</w:t>
            </w:r>
          </w:p>
        </w:tc>
        <w:tc>
          <w:tcPr>
            <w:tcW w:w="1000" w:type="dxa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9月3日</w:t>
            </w:r>
          </w:p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（星期日）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8:00-17:00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入校评估专家报到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入住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接待组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庄创奇、蒋菲、吴钢、专家组秘书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学术交流中心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9月4日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（星期一）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8:00-12:00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入校评估专家报到入住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线上看课听课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接待组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彭晖、王威、唐明珠、专家组秘书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开学第一天</w:t>
            </w:r>
          </w:p>
          <w:p>
            <w:pPr>
              <w:pStyle w:val="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入校评估专家报到入住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线上看课听课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接待组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彭晖、王威、唐明珠、专家组秘书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19:00-20:00</w:t>
            </w:r>
          </w:p>
        </w:tc>
        <w:tc>
          <w:tcPr>
            <w:tcW w:w="41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专家线上评估总结及入校评估布置会</w:t>
            </w:r>
          </w:p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（形成《专家组线上评估问题汇总表》，确定入校评估工作方案）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学术交流中心三楼六会议室+腾讯会议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spacing w:line="300" w:lineRule="exact"/>
              <w:ind w:left="-99" w:leftChars="-47" w:right="-78" w:rightChars="-37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560" w:type="dxa"/>
            <w:gridSpan w:val="8"/>
            <w:shd w:val="clear" w:color="auto" w:fill="BEBEBE" w:themeFill="background1" w:themeFillShade="BF"/>
            <w:vAlign w:val="center"/>
          </w:tcPr>
          <w:p>
            <w:pPr>
              <w:widowControl/>
              <w:spacing w:line="300" w:lineRule="exact"/>
              <w:ind w:left="0" w:leftChars="0" w:right="0" w:rightChars="0"/>
              <w:jc w:val="center"/>
              <w:rPr>
                <w:rFonts w:ascii="华文仿宋" w:hAnsi="华文仿宋" w:eastAsia="华文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第二阶段：入校评估（2023.9.5-9.8）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（星期二）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专家入校评估说明会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（校长致辞并做自评报告补充说明，专家组组长做入校评估说明）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学校领导、中层干部、评估办相关人员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第一阶段：主管教学副校长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第二阶段：专家组组长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庄创奇、贺晖、蒋菲、专家组秘书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一办九会议室+腾讯会议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开学第二天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9:30-12:00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专家集体考察（校园环境、图书馆、实验室等校内教学场所）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各入校专家、校领导及相关人员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刘思强、贺晖、专家组秘书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校内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专家集体考察</w:t>
            </w: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</w:rPr>
              <w:t>（校外实习基地、用人单位）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各入校专家、校领导及相关人员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邓丰、曹瑛、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马明松、熊丹、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校外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19:30-20:30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专家组碰头会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学术交流中心六楼三会议室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9月6日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（星期三）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8:00-9:40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线下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听课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彭晖、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刘霞、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校内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开学第三天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10:00-12:00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考察职能部门、教辅单位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1.专家走访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组织部（党校）、人事处、教务处、评估中心、学工部、招就处、信息化处（云塘校区，</w:t>
            </w:r>
            <w:bookmarkStart w:id="0" w:name="_GoBack"/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lang w:val="en-US" w:eastAsia="zh-CN"/>
              </w:rPr>
              <w:t>其他处室也做好相应准备）</w:t>
            </w:r>
            <w:bookmarkEnd w:id="0"/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听取主要负责人汇报（15分钟以内），对汇报进行总评，提出整改意见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2.现场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考察就业服务大厅、心理中心、大数据中心，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查阅相关材料，访谈管理人员，提出相应整改意见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各入校专家、学校相关人员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相关部门主要负责人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贺晖、彭旭龙、专家组秘书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单位指定会议室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考察二级教学单位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1.专家随机抽取走访教学院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云塘、金盆岭校区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，听取主要负责人本科教育教学工作汇报（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配备PPT，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15分钟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），对汇报进行总评，提出相应整改意见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2.现场查阅相关材料，与师生座谈，考查学院教学场所，提出相应整改意见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各入校专家、各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教学院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相关人员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相关学院主要负责人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彭旭龙、王华、专家组秘书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各学院会议室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2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19:30-20:30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专家组碰头会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学术交流中心六楼三会议室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（星期四）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8:00-9:40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线下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听课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彭晖、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刘霞、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校内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开学第四天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2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10:00-12:00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校领导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线下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访谈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校领导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庄创奇、贺晖、专家组秘书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校领导办公室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2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专家个人考察（补充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调阅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材料、教学场所、学生宿舍、食堂、体育场馆等）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学校相关人员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相关单位部门负责人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相关单位部门负责人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校内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2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19:30-20:30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专家完成《专家个人入校问题核查表》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各专家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学术交流中心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9月8日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（星期五）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8:30-10:00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专家内部会议（讨论确定“问题清单”，推荐本科教育教学示范案例，商讨专家意见交流会发言内容）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学术交流中心六楼三会议室+腾讯会议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开学第五天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上午10:30-11:30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专家意见交流会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专家组全体成员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学校领导、中层干部、评估办相关人员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专家组组长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庄创奇、贺晖、蒋菲、专家组秘书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一办九会议室+腾讯会议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4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专家返程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各入校专家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庄创奇、蒋菲、专家组秘书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在线技术支持组：唐明珠、张勇、谌海军、彭军华、黄新革</w:t>
      </w:r>
    </w:p>
    <w:p>
      <w:pPr>
        <w:pStyle w:val="2"/>
        <w:ind w:left="0" w:leftChars="0" w:firstLine="0" w:firstLineChars="0"/>
        <w:rPr>
          <w:rFonts w:hint="default" w:eastAsia="仿宋_GB2312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访谈及会议场地：胡小兵、张勇</w:t>
      </w:r>
    </w:p>
    <w:p>
      <w:pPr>
        <w:pStyle w:val="13"/>
        <w:snapToGrid w:val="0"/>
        <w:spacing w:line="580" w:lineRule="exact"/>
        <w:ind w:firstLine="0" w:firstLineChars="0"/>
        <w:rPr>
          <w:rFonts w:hint="eastAsia" w:ascii="仿宋_GB2312" w:eastAsia="仿宋_GB2312"/>
          <w:bCs/>
          <w:color w:val="FF0000"/>
          <w:sz w:val="32"/>
          <w:szCs w:val="28"/>
        </w:rPr>
      </w:pPr>
    </w:p>
    <w:p>
      <w:pPr>
        <w:pStyle w:val="13"/>
        <w:snapToGrid w:val="0"/>
        <w:spacing w:line="580" w:lineRule="exact"/>
        <w:ind w:firstLine="0" w:firstLineChars="0"/>
        <w:rPr>
          <w:rFonts w:hint="eastAsia" w:ascii="仿宋_GB2312" w:eastAsia="仿宋_GB2312"/>
          <w:bCs/>
          <w:color w:val="FF0000"/>
          <w:sz w:val="32"/>
          <w:szCs w:val="28"/>
        </w:rPr>
      </w:pPr>
    </w:p>
    <w:p>
      <w:pPr>
        <w:spacing w:line="500" w:lineRule="exact"/>
        <w:ind w:firstLine="1120" w:firstLineChars="400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531" w:right="2041" w:bottom="1474" w:left="198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EFEF0D34-95D0-49B9-A841-642211E3A6E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13CD817-BB83-4D40-A6F8-A50475825C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960FFAB-A05E-42EF-B677-047F565240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Tk2NWQ2YmVhMjU1MDRhYzNkZmE2YjYyZjQ3MGEifQ=="/>
  </w:docVars>
  <w:rsids>
    <w:rsidRoot w:val="004F0B0F"/>
    <w:rsid w:val="002B2961"/>
    <w:rsid w:val="00306A7A"/>
    <w:rsid w:val="004C5375"/>
    <w:rsid w:val="004D1B69"/>
    <w:rsid w:val="004F0B0F"/>
    <w:rsid w:val="00522102"/>
    <w:rsid w:val="006F634D"/>
    <w:rsid w:val="007679D6"/>
    <w:rsid w:val="00784F9F"/>
    <w:rsid w:val="007922EB"/>
    <w:rsid w:val="00875972"/>
    <w:rsid w:val="00AD0785"/>
    <w:rsid w:val="00B16CAC"/>
    <w:rsid w:val="00B414B2"/>
    <w:rsid w:val="00BC57CD"/>
    <w:rsid w:val="00BF6EA8"/>
    <w:rsid w:val="00C72DB8"/>
    <w:rsid w:val="00D1130D"/>
    <w:rsid w:val="00DA40F9"/>
    <w:rsid w:val="00DC3D4B"/>
    <w:rsid w:val="00DF0D2C"/>
    <w:rsid w:val="00E32267"/>
    <w:rsid w:val="00E46E5A"/>
    <w:rsid w:val="01323CE1"/>
    <w:rsid w:val="014337F8"/>
    <w:rsid w:val="015E0632"/>
    <w:rsid w:val="01A52705"/>
    <w:rsid w:val="01E512AA"/>
    <w:rsid w:val="01EF3980"/>
    <w:rsid w:val="02005B8D"/>
    <w:rsid w:val="021E7943"/>
    <w:rsid w:val="02331FA9"/>
    <w:rsid w:val="024C7A66"/>
    <w:rsid w:val="025A529E"/>
    <w:rsid w:val="0394445D"/>
    <w:rsid w:val="0407251B"/>
    <w:rsid w:val="04133956"/>
    <w:rsid w:val="044F7E8F"/>
    <w:rsid w:val="04EE093E"/>
    <w:rsid w:val="06464C43"/>
    <w:rsid w:val="06606195"/>
    <w:rsid w:val="06B26756"/>
    <w:rsid w:val="06F0025A"/>
    <w:rsid w:val="0834033F"/>
    <w:rsid w:val="086772F0"/>
    <w:rsid w:val="0883358D"/>
    <w:rsid w:val="08A96637"/>
    <w:rsid w:val="08EE34DF"/>
    <w:rsid w:val="08FF3C00"/>
    <w:rsid w:val="092263E9"/>
    <w:rsid w:val="09EA33AB"/>
    <w:rsid w:val="0A5226CD"/>
    <w:rsid w:val="0AAF1EFF"/>
    <w:rsid w:val="0AB94B2B"/>
    <w:rsid w:val="0B2B3C7B"/>
    <w:rsid w:val="0B4B07F8"/>
    <w:rsid w:val="0B4B60CB"/>
    <w:rsid w:val="0BB92464"/>
    <w:rsid w:val="0BBF2615"/>
    <w:rsid w:val="0C03742A"/>
    <w:rsid w:val="0C3721AC"/>
    <w:rsid w:val="0CB67574"/>
    <w:rsid w:val="0CB97065"/>
    <w:rsid w:val="0CD81BE1"/>
    <w:rsid w:val="0D091D9A"/>
    <w:rsid w:val="0D2B70BB"/>
    <w:rsid w:val="0DC161D1"/>
    <w:rsid w:val="0DE0563B"/>
    <w:rsid w:val="0E7B033F"/>
    <w:rsid w:val="0EB6533F"/>
    <w:rsid w:val="0EC817E1"/>
    <w:rsid w:val="0FD11CAB"/>
    <w:rsid w:val="0FF00FEF"/>
    <w:rsid w:val="10065010"/>
    <w:rsid w:val="10AA661B"/>
    <w:rsid w:val="117D2D56"/>
    <w:rsid w:val="1182036D"/>
    <w:rsid w:val="11B65BC6"/>
    <w:rsid w:val="12402E03"/>
    <w:rsid w:val="12B1587D"/>
    <w:rsid w:val="12F31522"/>
    <w:rsid w:val="13203715"/>
    <w:rsid w:val="135A6399"/>
    <w:rsid w:val="135B3A3A"/>
    <w:rsid w:val="13C3501A"/>
    <w:rsid w:val="13F16E56"/>
    <w:rsid w:val="14171240"/>
    <w:rsid w:val="148F6A7A"/>
    <w:rsid w:val="14C949BD"/>
    <w:rsid w:val="14D40570"/>
    <w:rsid w:val="14EA24B1"/>
    <w:rsid w:val="153C6A85"/>
    <w:rsid w:val="157B0492"/>
    <w:rsid w:val="15A84456"/>
    <w:rsid w:val="15D60742"/>
    <w:rsid w:val="16C60CFC"/>
    <w:rsid w:val="16E23256"/>
    <w:rsid w:val="176A78D9"/>
    <w:rsid w:val="177C7B62"/>
    <w:rsid w:val="17A91890"/>
    <w:rsid w:val="17B40B54"/>
    <w:rsid w:val="18297794"/>
    <w:rsid w:val="18BC4164"/>
    <w:rsid w:val="192166BD"/>
    <w:rsid w:val="197F7673"/>
    <w:rsid w:val="19B74F71"/>
    <w:rsid w:val="19E02DEB"/>
    <w:rsid w:val="1ADF413A"/>
    <w:rsid w:val="1AEE25CF"/>
    <w:rsid w:val="1B001DD6"/>
    <w:rsid w:val="1B0D0CA7"/>
    <w:rsid w:val="1B4D3D0E"/>
    <w:rsid w:val="1BEE7F8C"/>
    <w:rsid w:val="1C4A7CD9"/>
    <w:rsid w:val="1C762226"/>
    <w:rsid w:val="1C961170"/>
    <w:rsid w:val="1CE912A0"/>
    <w:rsid w:val="1CF30371"/>
    <w:rsid w:val="1D181B85"/>
    <w:rsid w:val="1D774AFE"/>
    <w:rsid w:val="1D7D419F"/>
    <w:rsid w:val="1DD3235B"/>
    <w:rsid w:val="1DE06B47"/>
    <w:rsid w:val="1E4D69E5"/>
    <w:rsid w:val="1E6E7052"/>
    <w:rsid w:val="1EC671B0"/>
    <w:rsid w:val="1ECF18AA"/>
    <w:rsid w:val="1EF81C6E"/>
    <w:rsid w:val="1F170293"/>
    <w:rsid w:val="1F2B2044"/>
    <w:rsid w:val="1F3E674A"/>
    <w:rsid w:val="1F5275D0"/>
    <w:rsid w:val="1F581F4C"/>
    <w:rsid w:val="20250841"/>
    <w:rsid w:val="20434E54"/>
    <w:rsid w:val="20A74043"/>
    <w:rsid w:val="210A1820"/>
    <w:rsid w:val="213D57DF"/>
    <w:rsid w:val="21F756E3"/>
    <w:rsid w:val="21F77FBB"/>
    <w:rsid w:val="22012D79"/>
    <w:rsid w:val="22554825"/>
    <w:rsid w:val="22C14769"/>
    <w:rsid w:val="22D402FC"/>
    <w:rsid w:val="22EB63A9"/>
    <w:rsid w:val="231B417D"/>
    <w:rsid w:val="23914DD9"/>
    <w:rsid w:val="23A33334"/>
    <w:rsid w:val="23D82467"/>
    <w:rsid w:val="244C766E"/>
    <w:rsid w:val="24BB4C9A"/>
    <w:rsid w:val="24F37604"/>
    <w:rsid w:val="250B4FE4"/>
    <w:rsid w:val="25196D01"/>
    <w:rsid w:val="25920CD2"/>
    <w:rsid w:val="25A466AC"/>
    <w:rsid w:val="25BA5D7E"/>
    <w:rsid w:val="25DC4098"/>
    <w:rsid w:val="265A62A4"/>
    <w:rsid w:val="26B66697"/>
    <w:rsid w:val="26CB1A16"/>
    <w:rsid w:val="2732523B"/>
    <w:rsid w:val="274145D0"/>
    <w:rsid w:val="277640CC"/>
    <w:rsid w:val="27AD45D6"/>
    <w:rsid w:val="27B7686B"/>
    <w:rsid w:val="282062CD"/>
    <w:rsid w:val="28286E6D"/>
    <w:rsid w:val="284952E9"/>
    <w:rsid w:val="285D446F"/>
    <w:rsid w:val="285E6AF7"/>
    <w:rsid w:val="28844573"/>
    <w:rsid w:val="28EE427E"/>
    <w:rsid w:val="28F315FF"/>
    <w:rsid w:val="290B0DAB"/>
    <w:rsid w:val="29121B7F"/>
    <w:rsid w:val="2941598E"/>
    <w:rsid w:val="29B663BE"/>
    <w:rsid w:val="29BB5D72"/>
    <w:rsid w:val="29E754BD"/>
    <w:rsid w:val="29FF0328"/>
    <w:rsid w:val="29FF65A7"/>
    <w:rsid w:val="2A257690"/>
    <w:rsid w:val="2A3972F4"/>
    <w:rsid w:val="2A7838DB"/>
    <w:rsid w:val="2AA84549"/>
    <w:rsid w:val="2B193698"/>
    <w:rsid w:val="2B2D4A4E"/>
    <w:rsid w:val="2B9E111D"/>
    <w:rsid w:val="2BF13CDF"/>
    <w:rsid w:val="2C3063FC"/>
    <w:rsid w:val="2C3F712F"/>
    <w:rsid w:val="2C45579E"/>
    <w:rsid w:val="2C771D6E"/>
    <w:rsid w:val="2C83526D"/>
    <w:rsid w:val="2CDC740B"/>
    <w:rsid w:val="2CE95004"/>
    <w:rsid w:val="2CED6B8B"/>
    <w:rsid w:val="2D3B746A"/>
    <w:rsid w:val="2DA27975"/>
    <w:rsid w:val="2DAF3E40"/>
    <w:rsid w:val="2E142DEE"/>
    <w:rsid w:val="2E5F2D4C"/>
    <w:rsid w:val="2E625356"/>
    <w:rsid w:val="2ED5296E"/>
    <w:rsid w:val="2FAA1B88"/>
    <w:rsid w:val="2FEF49C8"/>
    <w:rsid w:val="3004156E"/>
    <w:rsid w:val="30457932"/>
    <w:rsid w:val="306F605A"/>
    <w:rsid w:val="308972C9"/>
    <w:rsid w:val="30E43E01"/>
    <w:rsid w:val="315163C6"/>
    <w:rsid w:val="316D0041"/>
    <w:rsid w:val="31EF5153"/>
    <w:rsid w:val="31EF5F39"/>
    <w:rsid w:val="325904C6"/>
    <w:rsid w:val="32713DBA"/>
    <w:rsid w:val="32847649"/>
    <w:rsid w:val="32E47602"/>
    <w:rsid w:val="332130EA"/>
    <w:rsid w:val="33467961"/>
    <w:rsid w:val="34605F81"/>
    <w:rsid w:val="348A34B2"/>
    <w:rsid w:val="351759D1"/>
    <w:rsid w:val="35395190"/>
    <w:rsid w:val="35753BC1"/>
    <w:rsid w:val="35CD4C77"/>
    <w:rsid w:val="35E53B74"/>
    <w:rsid w:val="35F7718F"/>
    <w:rsid w:val="36011D41"/>
    <w:rsid w:val="36052B5A"/>
    <w:rsid w:val="360639A4"/>
    <w:rsid w:val="36687AF9"/>
    <w:rsid w:val="368D7288"/>
    <w:rsid w:val="36E508D2"/>
    <w:rsid w:val="37555733"/>
    <w:rsid w:val="377731A3"/>
    <w:rsid w:val="380B4369"/>
    <w:rsid w:val="3878187F"/>
    <w:rsid w:val="38C840CF"/>
    <w:rsid w:val="38CC7F9C"/>
    <w:rsid w:val="38D155B2"/>
    <w:rsid w:val="38E86458"/>
    <w:rsid w:val="39B051C8"/>
    <w:rsid w:val="3A15748D"/>
    <w:rsid w:val="3B100380"/>
    <w:rsid w:val="3B163B4E"/>
    <w:rsid w:val="3B3B0C86"/>
    <w:rsid w:val="3B954675"/>
    <w:rsid w:val="3BAE5737"/>
    <w:rsid w:val="3BBE5304"/>
    <w:rsid w:val="3BD33A7F"/>
    <w:rsid w:val="3C215F09"/>
    <w:rsid w:val="3C244770"/>
    <w:rsid w:val="3C4A17BD"/>
    <w:rsid w:val="3C8B5A78"/>
    <w:rsid w:val="3CD105B9"/>
    <w:rsid w:val="3CE22BD7"/>
    <w:rsid w:val="3DDF1206"/>
    <w:rsid w:val="3E2772EF"/>
    <w:rsid w:val="3E6D6A4E"/>
    <w:rsid w:val="3E866850"/>
    <w:rsid w:val="3FF70161"/>
    <w:rsid w:val="4027017D"/>
    <w:rsid w:val="40291830"/>
    <w:rsid w:val="40C52ABC"/>
    <w:rsid w:val="40CE41C7"/>
    <w:rsid w:val="40DA0D7C"/>
    <w:rsid w:val="411918A4"/>
    <w:rsid w:val="4130688D"/>
    <w:rsid w:val="41630892"/>
    <w:rsid w:val="41BF069E"/>
    <w:rsid w:val="41D118CA"/>
    <w:rsid w:val="42187CD6"/>
    <w:rsid w:val="42754788"/>
    <w:rsid w:val="42A81F75"/>
    <w:rsid w:val="435C03C9"/>
    <w:rsid w:val="436820C1"/>
    <w:rsid w:val="441B6250"/>
    <w:rsid w:val="44337121"/>
    <w:rsid w:val="44475004"/>
    <w:rsid w:val="44B813D4"/>
    <w:rsid w:val="44F854E5"/>
    <w:rsid w:val="456F3B95"/>
    <w:rsid w:val="45F00145"/>
    <w:rsid w:val="462A00B0"/>
    <w:rsid w:val="46942001"/>
    <w:rsid w:val="46971BE9"/>
    <w:rsid w:val="469A33F2"/>
    <w:rsid w:val="46B207D1"/>
    <w:rsid w:val="470E18A4"/>
    <w:rsid w:val="47134FE8"/>
    <w:rsid w:val="472052AE"/>
    <w:rsid w:val="4735709E"/>
    <w:rsid w:val="475E7CD8"/>
    <w:rsid w:val="47672FBC"/>
    <w:rsid w:val="476C140B"/>
    <w:rsid w:val="48233009"/>
    <w:rsid w:val="487B47F2"/>
    <w:rsid w:val="489C351F"/>
    <w:rsid w:val="48BD0E62"/>
    <w:rsid w:val="48DC7D87"/>
    <w:rsid w:val="498E678A"/>
    <w:rsid w:val="49ED7C34"/>
    <w:rsid w:val="4B0B204A"/>
    <w:rsid w:val="4B404E95"/>
    <w:rsid w:val="4B8244EA"/>
    <w:rsid w:val="4BAB3A41"/>
    <w:rsid w:val="4BD50557"/>
    <w:rsid w:val="4BD754A0"/>
    <w:rsid w:val="4C59349D"/>
    <w:rsid w:val="4C6753F2"/>
    <w:rsid w:val="4CC90623"/>
    <w:rsid w:val="4D3B54FD"/>
    <w:rsid w:val="4D3C320F"/>
    <w:rsid w:val="4DE4216F"/>
    <w:rsid w:val="4EC21909"/>
    <w:rsid w:val="4F511463"/>
    <w:rsid w:val="4F9B3544"/>
    <w:rsid w:val="4FBF0685"/>
    <w:rsid w:val="4FC11A85"/>
    <w:rsid w:val="4FD07F1A"/>
    <w:rsid w:val="505F4DFA"/>
    <w:rsid w:val="508A631B"/>
    <w:rsid w:val="50B23543"/>
    <w:rsid w:val="50C91FEA"/>
    <w:rsid w:val="51B56DF8"/>
    <w:rsid w:val="51D33CF1"/>
    <w:rsid w:val="51ED7CAA"/>
    <w:rsid w:val="52630BD1"/>
    <w:rsid w:val="526B5CD8"/>
    <w:rsid w:val="526C0CF7"/>
    <w:rsid w:val="52857947"/>
    <w:rsid w:val="529E02F2"/>
    <w:rsid w:val="52E602D1"/>
    <w:rsid w:val="534309FA"/>
    <w:rsid w:val="54226807"/>
    <w:rsid w:val="544D42F4"/>
    <w:rsid w:val="549A4424"/>
    <w:rsid w:val="54E104D3"/>
    <w:rsid w:val="54FE72D7"/>
    <w:rsid w:val="55115B0E"/>
    <w:rsid w:val="554C1DF1"/>
    <w:rsid w:val="562C1C22"/>
    <w:rsid w:val="563270E3"/>
    <w:rsid w:val="56422EAA"/>
    <w:rsid w:val="56494582"/>
    <w:rsid w:val="56691668"/>
    <w:rsid w:val="566969D2"/>
    <w:rsid w:val="5697353F"/>
    <w:rsid w:val="574F7976"/>
    <w:rsid w:val="57D909D8"/>
    <w:rsid w:val="58291E37"/>
    <w:rsid w:val="584B2834"/>
    <w:rsid w:val="591A2206"/>
    <w:rsid w:val="591B0458"/>
    <w:rsid w:val="5980475F"/>
    <w:rsid w:val="598558D1"/>
    <w:rsid w:val="59955C98"/>
    <w:rsid w:val="599E405D"/>
    <w:rsid w:val="59AF4182"/>
    <w:rsid w:val="59B91A1F"/>
    <w:rsid w:val="5A274BDA"/>
    <w:rsid w:val="5AA51FB2"/>
    <w:rsid w:val="5B1F2132"/>
    <w:rsid w:val="5B982E74"/>
    <w:rsid w:val="5BBA1B63"/>
    <w:rsid w:val="5C1B57B2"/>
    <w:rsid w:val="5C47503D"/>
    <w:rsid w:val="5C7D4904"/>
    <w:rsid w:val="5C8A567A"/>
    <w:rsid w:val="5CAC586B"/>
    <w:rsid w:val="5CCB7A9F"/>
    <w:rsid w:val="5CEE378D"/>
    <w:rsid w:val="5D863087"/>
    <w:rsid w:val="5D906A23"/>
    <w:rsid w:val="5E5A6011"/>
    <w:rsid w:val="5E6F7AA2"/>
    <w:rsid w:val="5ED11B60"/>
    <w:rsid w:val="5F697803"/>
    <w:rsid w:val="5FBB6931"/>
    <w:rsid w:val="5FEB59FF"/>
    <w:rsid w:val="6037357D"/>
    <w:rsid w:val="60917218"/>
    <w:rsid w:val="610C0686"/>
    <w:rsid w:val="61A765D2"/>
    <w:rsid w:val="61E369BB"/>
    <w:rsid w:val="620677CB"/>
    <w:rsid w:val="62126170"/>
    <w:rsid w:val="621B6D59"/>
    <w:rsid w:val="628D0689"/>
    <w:rsid w:val="62EF200D"/>
    <w:rsid w:val="630C0E11"/>
    <w:rsid w:val="631D4DCC"/>
    <w:rsid w:val="633B5253"/>
    <w:rsid w:val="634369A5"/>
    <w:rsid w:val="63500CFE"/>
    <w:rsid w:val="63860BC4"/>
    <w:rsid w:val="6421269A"/>
    <w:rsid w:val="646A284F"/>
    <w:rsid w:val="653F210B"/>
    <w:rsid w:val="654F1F0D"/>
    <w:rsid w:val="6553419D"/>
    <w:rsid w:val="65CE23AE"/>
    <w:rsid w:val="662B0AA3"/>
    <w:rsid w:val="664C4169"/>
    <w:rsid w:val="66C86706"/>
    <w:rsid w:val="671209F7"/>
    <w:rsid w:val="6738702B"/>
    <w:rsid w:val="67D72FE1"/>
    <w:rsid w:val="67FC31EB"/>
    <w:rsid w:val="68994EF5"/>
    <w:rsid w:val="689C6793"/>
    <w:rsid w:val="68B61EEB"/>
    <w:rsid w:val="69562DE6"/>
    <w:rsid w:val="6A0967E9"/>
    <w:rsid w:val="6A102F95"/>
    <w:rsid w:val="6B4D0B76"/>
    <w:rsid w:val="6B571F53"/>
    <w:rsid w:val="6CB43BD9"/>
    <w:rsid w:val="6CED5810"/>
    <w:rsid w:val="6D0446EE"/>
    <w:rsid w:val="6D1D180E"/>
    <w:rsid w:val="6D6F173C"/>
    <w:rsid w:val="6D844788"/>
    <w:rsid w:val="6E1F5E9D"/>
    <w:rsid w:val="6E58315D"/>
    <w:rsid w:val="6E716D1B"/>
    <w:rsid w:val="6EC425A0"/>
    <w:rsid w:val="6F03756C"/>
    <w:rsid w:val="6F065994"/>
    <w:rsid w:val="6F6F2B26"/>
    <w:rsid w:val="708F4B22"/>
    <w:rsid w:val="70C455A5"/>
    <w:rsid w:val="70DC314D"/>
    <w:rsid w:val="70F21646"/>
    <w:rsid w:val="713D024D"/>
    <w:rsid w:val="71791D68"/>
    <w:rsid w:val="72111FA0"/>
    <w:rsid w:val="72774578"/>
    <w:rsid w:val="72C54BE0"/>
    <w:rsid w:val="72EE4F50"/>
    <w:rsid w:val="731809B7"/>
    <w:rsid w:val="734E3BD9"/>
    <w:rsid w:val="73D7116F"/>
    <w:rsid w:val="73F959A5"/>
    <w:rsid w:val="745F3497"/>
    <w:rsid w:val="74AE7F7A"/>
    <w:rsid w:val="74F470C7"/>
    <w:rsid w:val="75CD48EE"/>
    <w:rsid w:val="75DB4D9F"/>
    <w:rsid w:val="75E94972"/>
    <w:rsid w:val="76191423"/>
    <w:rsid w:val="76FA1255"/>
    <w:rsid w:val="77711ED0"/>
    <w:rsid w:val="78931961"/>
    <w:rsid w:val="78CB776D"/>
    <w:rsid w:val="791447AA"/>
    <w:rsid w:val="7917075A"/>
    <w:rsid w:val="7A8D418E"/>
    <w:rsid w:val="7AAB1342"/>
    <w:rsid w:val="7B136D89"/>
    <w:rsid w:val="7C280612"/>
    <w:rsid w:val="7C490589"/>
    <w:rsid w:val="7C4D62CB"/>
    <w:rsid w:val="7D4445CA"/>
    <w:rsid w:val="7DB3215D"/>
    <w:rsid w:val="7DD86068"/>
    <w:rsid w:val="7E8B0073"/>
    <w:rsid w:val="7E906943"/>
    <w:rsid w:val="7EE76753"/>
    <w:rsid w:val="7F7B2EE9"/>
    <w:rsid w:val="7FA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1"/>
    <w:rPr>
      <w:rFonts w:ascii="华文仿宋" w:hAnsi="华文仿宋" w:eastAsia="华文仿宋" w:cs="华文仿宋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style01"/>
    <w:basedOn w:val="10"/>
    <w:qFormat/>
    <w:uiPriority w:val="0"/>
    <w:rPr>
      <w:rFonts w:hint="eastAsia" w:ascii="宋体" w:hAnsi="宋体" w:eastAsia="宋体"/>
      <w:color w:val="000000"/>
      <w:sz w:val="44"/>
      <w:szCs w:val="44"/>
    </w:rPr>
  </w:style>
  <w:style w:type="character" w:customStyle="1" w:styleId="12">
    <w:name w:val="fontstyle11"/>
    <w:basedOn w:val="10"/>
    <w:qFormat/>
    <w:uiPriority w:val="0"/>
    <w:rPr>
      <w:rFonts w:hint="default" w:ascii="仿宋" w:hAnsi="仿宋"/>
      <w:color w:val="000000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DB1B-5C55-4513-ABBB-9A6892D69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Zhuozhengsoft</Company>
  <Pages>5</Pages>
  <Words>2220</Words>
  <Characters>2550</Characters>
  <Lines>38</Lines>
  <Paragraphs>10</Paragraphs>
  <TotalTime>6</TotalTime>
  <ScaleCrop>false</ScaleCrop>
  <LinksUpToDate>false</LinksUpToDate>
  <CharactersWithSpaces>2562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2012-06-22T17:41:00Z</dcterms:created>
  <dc:creator>somebody</dc:creator>
  <cp:lastModifiedBy>prince</cp:lastModifiedBy>
  <cp:lastPrinted>2023-08-16T02:22:00Z</cp:lastPrinted>
  <dcterms:modified xsi:type="dcterms:W3CDTF">2023-08-16T03:31:08Z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B6364325D572425D9410BD68A10CFDE4</vt:lpwstr>
  </property>
</Properties>
</file>